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1616087">
      <w:pPr>
        <w:pStyle w:val="27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right="0" w:rightChars="0"/>
        <w:jc w:val="center"/>
        <w:textAlignment w:val="auto"/>
        <w:outlineLvl w:val="0"/>
        <w:rPr>
          <w:rFonts w:hint="eastAsia" w:ascii="仿宋_GB2312" w:hAnsi="仿宋_GB2312" w:eastAsia="仿宋_GB2312" w:cs="仿宋_GB2312"/>
          <w:b/>
          <w:bCs w:val="0"/>
          <w:vanish/>
          <w:sz w:val="36"/>
          <w:szCs w:val="36"/>
        </w:rPr>
      </w:pPr>
      <w:bookmarkStart w:id="0" w:name="_Toc514673462"/>
      <w:bookmarkEnd w:id="0"/>
      <w:bookmarkStart w:id="1" w:name="_Toc120799129"/>
      <w:bookmarkEnd w:id="1"/>
      <w:bookmarkStart w:id="2" w:name="_Toc514665321"/>
      <w:bookmarkEnd w:id="2"/>
      <w:r>
        <w:rPr>
          <w:rFonts w:hint="eastAsia" w:ascii="仿宋_GB2312" w:hAnsi="仿宋_GB2312" w:eastAsia="仿宋_GB2312" w:cs="仿宋_GB2312"/>
          <w:b/>
          <w:bCs w:val="0"/>
          <w:vanish/>
          <w:sz w:val="36"/>
          <w:szCs w:val="36"/>
        </w:rPr>
        <w:t>企业和人员信息维护</w:t>
      </w:r>
    </w:p>
    <w:p w14:paraId="0295957B">
      <w:pPr>
        <w:pStyle w:val="27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right="0" w:rightChars="0"/>
        <w:jc w:val="center"/>
        <w:textAlignment w:val="auto"/>
        <w:outlineLvl w:val="0"/>
        <w:rPr>
          <w:rFonts w:hint="eastAsia" w:ascii="仿宋_GB2312" w:hAnsi="仿宋_GB2312" w:eastAsia="仿宋_GB2312" w:cs="仿宋_GB2312"/>
          <w:b/>
          <w:bCs w:val="0"/>
          <w:vanish/>
          <w:sz w:val="36"/>
          <w:szCs w:val="36"/>
        </w:rPr>
      </w:pPr>
    </w:p>
    <w:p w14:paraId="496038BC">
      <w:pPr>
        <w:pStyle w:val="2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left="0" w:leftChars="0" w:right="0" w:rightChars="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bookmarkStart w:id="3" w:name="_Toc119595648"/>
      <w:bookmarkStart w:id="4" w:name="_Toc120799130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1、</w:t>
      </w:r>
      <w:r>
        <w:rPr>
          <w:rFonts w:hint="eastAsia" w:ascii="仿宋_GB2312" w:hAnsi="仿宋_GB2312" w:eastAsia="仿宋_GB2312" w:cs="仿宋_GB2312"/>
          <w:sz w:val="32"/>
          <w:szCs w:val="32"/>
        </w:rPr>
        <w:t>登录系统</w:t>
      </w:r>
      <w:bookmarkEnd w:id="3"/>
      <w:bookmarkEnd w:id="4"/>
      <w:r>
        <w:rPr>
          <w:rFonts w:hint="eastAsia" w:ascii="仿宋_GB2312" w:hAnsi="仿宋_GB2312" w:eastAsia="仿宋_GB2312" w:cs="仿宋_GB2312"/>
          <w:sz w:val="32"/>
          <w:szCs w:val="32"/>
        </w:rPr>
        <w:t xml:space="preserve"> </w:t>
      </w:r>
    </w:p>
    <w:p w14:paraId="0FCC2626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首页点击“登录”按钮</w:t>
      </w:r>
    </w:p>
    <w:p w14:paraId="3E6DB6E8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登录账号：手机号</w:t>
      </w:r>
    </w:p>
    <w:p w14:paraId="04DBE911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登录密码：注册时设置的密码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（当您忘记密码，可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通过手机号码找回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</w:t>
      </w:r>
    </w:p>
    <w:p w14:paraId="7934FF6D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进入“我的工作台”</w:t>
      </w:r>
    </w:p>
    <w:p w14:paraId="3F38CD7E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/>
        <w:jc w:val="center"/>
        <w:textAlignment w:val="auto"/>
        <w:rPr>
          <w:rFonts w:ascii="微软雅黑" w:hAnsi="微软雅黑" w:eastAsia="微软雅黑"/>
          <w:sz w:val="24"/>
          <w:szCs w:val="24"/>
        </w:rPr>
      </w:pPr>
      <w:r>
        <w:drawing>
          <wp:inline distT="0" distB="0" distL="114300" distR="114300">
            <wp:extent cx="5269865" cy="2569210"/>
            <wp:effectExtent l="0" t="0" r="3175" b="6350"/>
            <wp:docPr id="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1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2569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3B5063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/>
        <w:jc w:val="center"/>
        <w:textAlignment w:val="auto"/>
        <w:rPr>
          <w:rFonts w:ascii="微软雅黑" w:hAnsi="微软雅黑" w:eastAsia="微软雅黑"/>
          <w:sz w:val="24"/>
          <w:szCs w:val="24"/>
        </w:rPr>
      </w:pPr>
      <w:r>
        <w:drawing>
          <wp:inline distT="0" distB="0" distL="114300" distR="114300">
            <wp:extent cx="5267960" cy="3023235"/>
            <wp:effectExtent l="0" t="0" r="5080" b="9525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3023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9675A1">
      <w:pPr>
        <w:pStyle w:val="3"/>
        <w:pageBreakBefore w:val="0"/>
        <w:widowControl w:val="0"/>
        <w:numPr>
          <w:ilvl w:val="1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left="0" w:leftChars="0" w:right="0" w:rightChars="0"/>
        <w:jc w:val="center"/>
        <w:textAlignment w:val="auto"/>
        <w:rPr>
          <w:rFonts w:hint="eastAsia"/>
          <w:lang w:val="en-US" w:eastAsia="zh-CN"/>
        </w:rPr>
      </w:pPr>
      <w:bookmarkStart w:id="5" w:name="_Toc119595651"/>
      <w:bookmarkStart w:id="6" w:name="_Toc120799133"/>
      <w:r>
        <w:drawing>
          <wp:inline distT="0" distB="0" distL="114300" distR="114300">
            <wp:extent cx="5269865" cy="2638425"/>
            <wp:effectExtent l="0" t="0" r="3175" b="1333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2638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5"/>
    <w:bookmarkEnd w:id="6"/>
    <w:p w14:paraId="69A4025C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bookmarkStart w:id="7" w:name="_Toc120799174"/>
      <w:bookmarkStart w:id="8" w:name="_Toc119595652"/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2、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企业信息维护</w:t>
      </w:r>
      <w:bookmarkEnd w:id="7"/>
      <w:bookmarkEnd w:id="8"/>
    </w:p>
    <w:p w14:paraId="6704D858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通过“企业中心”，查看</w:t>
      </w:r>
      <w:r>
        <w:rPr>
          <w:rFonts w:hint="eastAsia" w:ascii="仿宋_GB2312" w:hAnsi="仿宋_GB2312" w:eastAsia="仿宋_GB2312" w:cs="仿宋_GB2312"/>
          <w:sz w:val="32"/>
          <w:szCs w:val="32"/>
        </w:rPr>
        <w:t>企业基本信息、银行信息、证照附件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等</w:t>
      </w:r>
      <w:r>
        <w:rPr>
          <w:rFonts w:hint="eastAsia" w:ascii="仿宋_GB2312" w:hAnsi="仿宋_GB2312" w:eastAsia="仿宋_GB2312" w:cs="仿宋_GB2312"/>
          <w:sz w:val="32"/>
          <w:szCs w:val="32"/>
        </w:rPr>
        <w:t>，若需要修改相应信息需通过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“</w:t>
      </w:r>
      <w:r>
        <w:rPr>
          <w:rFonts w:hint="eastAsia" w:ascii="仿宋_GB2312" w:hAnsi="仿宋_GB2312" w:eastAsia="仿宋_GB2312" w:cs="仿宋_GB2312"/>
          <w:sz w:val="32"/>
          <w:szCs w:val="32"/>
        </w:rPr>
        <w:t>修改信息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”</w:t>
      </w:r>
      <w:r>
        <w:rPr>
          <w:rFonts w:hint="eastAsia" w:ascii="仿宋_GB2312" w:hAnsi="仿宋_GB2312" w:eastAsia="仿宋_GB2312" w:cs="仿宋_GB2312"/>
          <w:sz w:val="32"/>
          <w:szCs w:val="32"/>
        </w:rPr>
        <w:t>功能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7DFABC17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/>
        <w:jc w:val="center"/>
        <w:textAlignment w:val="auto"/>
        <w:rPr>
          <w:rFonts w:ascii="微软雅黑" w:hAnsi="微软雅黑" w:eastAsia="微软雅黑"/>
          <w:sz w:val="24"/>
          <w:szCs w:val="24"/>
        </w:rPr>
      </w:pPr>
      <w:r>
        <w:drawing>
          <wp:inline distT="0" distB="0" distL="0" distR="0">
            <wp:extent cx="5274310" cy="2873375"/>
            <wp:effectExtent l="0" t="0" r="2540" b="3175"/>
            <wp:docPr id="180066872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0668724" name="图片 1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7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0176CE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bookmarkStart w:id="9" w:name="_Toc119595654"/>
      <w:bookmarkStart w:id="10" w:name="_Toc120799176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2.1信息修改</w:t>
      </w:r>
      <w:bookmarkEnd w:id="9"/>
      <w:bookmarkEnd w:id="10"/>
    </w:p>
    <w:p w14:paraId="59F40E38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若您的基本信息、银行信息、证照附件信息发生变更时，可在该页面申请修改，修改后提交审批，采购方审批通过后生效。信息修改审批过程中，原始数据依然有效，不影响正常使用。</w:t>
      </w:r>
    </w:p>
    <w:p w14:paraId="2942B7B9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若提交的信息修改有误，可以通过【撤回修改申请】功能，撤回后修改重新提交。</w:t>
      </w:r>
    </w:p>
    <w:p w14:paraId="1793DA6A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/>
        <w:jc w:val="center"/>
        <w:textAlignment w:val="auto"/>
        <w:rPr>
          <w:rFonts w:ascii="微软雅黑" w:hAnsi="微软雅黑" w:eastAsia="微软雅黑"/>
          <w:sz w:val="24"/>
          <w:szCs w:val="24"/>
        </w:rPr>
      </w:pPr>
      <w:r>
        <w:drawing>
          <wp:inline distT="0" distB="0" distL="0" distR="0">
            <wp:extent cx="5274310" cy="2873375"/>
            <wp:effectExtent l="0" t="0" r="2540" b="3175"/>
            <wp:docPr id="207781607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7816072" name="图片 1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7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3F7AA9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val="en-US" w:eastAsia="zh-CN" w:bidi="ar-SA"/>
        </w:rPr>
      </w:pPr>
      <w:bookmarkStart w:id="11" w:name="_Toc120799179"/>
      <w:bookmarkStart w:id="12" w:name="_Toc119595657"/>
      <w:r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val="en-US" w:eastAsia="zh-CN" w:bidi="ar-SA"/>
        </w:rPr>
        <w:t>2.2组织人员</w:t>
      </w:r>
      <w:bookmarkEnd w:id="11"/>
      <w:bookmarkEnd w:id="12"/>
    </w:p>
    <w:p w14:paraId="658B0CFA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val="en-US" w:eastAsia="zh-CN" w:bidi="ar-SA"/>
        </w:rPr>
        <w:t>当您企业下有多个部门、多个业务人员，可在“组织人员”处将对应组织和人员添加进系统，为人员设置角色、分配功能权限，方便各项业务开展。</w:t>
      </w:r>
    </w:p>
    <w:p w14:paraId="47405E65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val="en-US" w:eastAsia="zh-CN" w:bidi="ar-SA"/>
        </w:rPr>
        <w:t>添加组织：为企业添加不同类型的组织机构。</w:t>
      </w:r>
    </w:p>
    <w:p w14:paraId="7F1681CE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/>
        <w:jc w:val="center"/>
        <w:textAlignment w:val="auto"/>
        <w:rPr>
          <w:rFonts w:ascii="微软雅黑" w:hAnsi="微软雅黑" w:eastAsia="微软雅黑"/>
          <w:sz w:val="24"/>
          <w:szCs w:val="24"/>
        </w:rPr>
      </w:pPr>
      <w:r>
        <w:drawing>
          <wp:inline distT="0" distB="0" distL="0" distR="0">
            <wp:extent cx="5274310" cy="1456055"/>
            <wp:effectExtent l="0" t="0" r="0" b="0"/>
            <wp:docPr id="80397035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3970353" name="图片 1"/>
                    <pic:cNvPicPr>
                      <a:picLocks noChangeAspect="1"/>
                    </pic:cNvPicPr>
                  </pic:nvPicPr>
                  <pic:blipFill>
                    <a:blip r:embed="rId17"/>
                    <a:srcRect b="4932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456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4D22C2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val="en-US" w:eastAsia="zh-CN" w:bidi="ar-SA"/>
        </w:rPr>
        <w:t>添加人员：在组织下增加对应的人员，并可停用人员、重置密码等。</w:t>
      </w:r>
    </w:p>
    <w:p w14:paraId="3CF881F5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val="en-US" w:eastAsia="zh-CN" w:bidi="ar-SA"/>
        </w:rPr>
        <w:t>管理员发生变更时，可通过【变更默认账号】功能重新指定默认账号。</w:t>
      </w:r>
    </w:p>
    <w:p w14:paraId="035260D4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/>
        <w:jc w:val="center"/>
        <w:textAlignment w:val="auto"/>
        <w:rPr>
          <w:rFonts w:ascii="微软雅黑" w:hAnsi="微软雅黑" w:eastAsia="微软雅黑"/>
          <w:sz w:val="24"/>
          <w:szCs w:val="24"/>
        </w:rPr>
      </w:pPr>
      <w:r>
        <w:drawing>
          <wp:inline distT="0" distB="0" distL="0" distR="0">
            <wp:extent cx="5274310" cy="1543685"/>
            <wp:effectExtent l="0" t="0" r="0" b="0"/>
            <wp:docPr id="111915556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9155564" name="图片 1"/>
                    <pic:cNvPicPr>
                      <a:picLocks noChangeAspect="1"/>
                    </pic:cNvPicPr>
                  </pic:nvPicPr>
                  <pic:blipFill>
                    <a:blip r:embed="rId18"/>
                    <a:srcRect b="4627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543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308A8F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val="en-US" w:eastAsia="zh-CN" w:bidi="ar-SA"/>
        </w:rPr>
        <w:t>添加角色：设置角色后，可为该角色授权相应的菜单权限，分配人员。</w:t>
      </w:r>
    </w:p>
    <w:p w14:paraId="5D3DD827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/>
        <w:jc w:val="center"/>
        <w:textAlignment w:val="auto"/>
        <w:rPr>
          <w:rFonts w:ascii="微软雅黑" w:hAnsi="微软雅黑" w:eastAsia="微软雅黑"/>
          <w:sz w:val="24"/>
          <w:szCs w:val="24"/>
        </w:rPr>
      </w:pPr>
      <w:r>
        <w:drawing>
          <wp:inline distT="0" distB="0" distL="0" distR="0">
            <wp:extent cx="5274310" cy="1482725"/>
            <wp:effectExtent l="0" t="0" r="0" b="0"/>
            <wp:docPr id="101192903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1929035" name="图片 1"/>
                    <pic:cNvPicPr>
                      <a:picLocks noChangeAspect="1"/>
                    </pic:cNvPicPr>
                  </pic:nvPicPr>
                  <pic:blipFill>
                    <a:blip r:embed="rId19"/>
                    <a:srcRect b="4839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482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52C1BA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/>
        <w:textAlignment w:val="auto"/>
        <w:rPr>
          <w:rFonts w:hint="eastAsia" w:ascii="仿宋_GB2312" w:hAnsi="仿宋_GB2312" w:eastAsia="仿宋_GB2312" w:cs="仿宋_GB2312"/>
          <w:b/>
          <w:bCs/>
          <w:kern w:val="2"/>
          <w:sz w:val="32"/>
          <w:szCs w:val="32"/>
          <w:lang w:val="en-US" w:eastAsia="zh-CN" w:bidi="ar-SA"/>
        </w:rPr>
      </w:pPr>
      <w:bookmarkStart w:id="13" w:name="_Toc120799181"/>
      <w:bookmarkStart w:id="14" w:name="_Toc119595659"/>
      <w:r>
        <w:rPr>
          <w:rFonts w:hint="eastAsia" w:ascii="仿宋_GB2312" w:hAnsi="仿宋_GB2312" w:eastAsia="仿宋_GB2312" w:cs="仿宋_GB2312"/>
          <w:b/>
          <w:bCs/>
          <w:kern w:val="2"/>
          <w:sz w:val="32"/>
          <w:szCs w:val="32"/>
          <w:lang w:val="en-US" w:eastAsia="zh-CN" w:bidi="ar-SA"/>
        </w:rPr>
        <w:t>3、账号管理</w:t>
      </w:r>
      <w:bookmarkEnd w:id="13"/>
      <w:bookmarkEnd w:id="14"/>
    </w:p>
    <w:p w14:paraId="097385EA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val="en-US" w:eastAsia="zh-CN" w:bidi="ar-SA"/>
        </w:rPr>
        <w:t>登录账号后，进入右上角“个人中心”，在“个人资料”和“密码管理”中对姓名、手机号码、职位、邮箱、密码进行修改。</w:t>
      </w:r>
    </w:p>
    <w:p w14:paraId="3FE7CDBF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/>
        <w:jc w:val="center"/>
        <w:textAlignment w:val="auto"/>
        <w:rPr>
          <w:rFonts w:ascii="微软雅黑" w:hAnsi="微软雅黑" w:eastAsia="微软雅黑"/>
          <w:sz w:val="24"/>
          <w:szCs w:val="24"/>
        </w:rPr>
      </w:pPr>
      <w:r>
        <w:drawing>
          <wp:inline distT="0" distB="0" distL="0" distR="0">
            <wp:extent cx="5274310" cy="2873375"/>
            <wp:effectExtent l="0" t="0" r="2540" b="3175"/>
            <wp:docPr id="101043121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0431217" name="图片 1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7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AF6D7D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/>
        <w:jc w:val="center"/>
        <w:textAlignment w:val="auto"/>
      </w:pPr>
      <w:r>
        <w:drawing>
          <wp:inline distT="0" distB="0" distL="0" distR="0">
            <wp:extent cx="5274310" cy="1136650"/>
            <wp:effectExtent l="0" t="0" r="13970" b="6350"/>
            <wp:docPr id="77975562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9755623" name="图片 1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136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B8E3DC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val="en-US" w:eastAsia="zh-CN" w:bidi="ar-SA"/>
        </w:rPr>
      </w:pPr>
    </w:p>
    <w:p w14:paraId="108DEBFD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640" w:firstLineChars="200"/>
        <w:textAlignment w:val="auto"/>
        <w:rPr>
          <w:rFonts w:hint="eastAsia" w:eastAsiaTheme="minorEastAsia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val="en-US" w:eastAsia="zh-CN" w:bidi="ar-SA"/>
        </w:rPr>
        <w:t>若无法登录并修改个人资料，请填写下方《联系人信息（注册账号）变更申请》并邮寄给我们。我们收到申请后，将在24小时内完成信息变更。信息变更后，联系电话作为登录账号，默认密码为A88888888。</w:t>
      </w:r>
    </w:p>
    <w:p w14:paraId="05A5052A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val="en-US" w:eastAsia="zh-CN" w:bidi="ar-SA"/>
        </w:rPr>
        <w:t>邮寄地址：山东省烟台市芝罘区南洪街100号烟建大厦；联系人：费立勇；联系电话：15153522855；邮编：264000</w:t>
      </w:r>
    </w:p>
    <w:p w14:paraId="56362772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val="en-US" w:eastAsia="zh-CN" w:bidi="ar-SA"/>
        </w:rPr>
      </w:pPr>
    </w:p>
    <w:p w14:paraId="58728726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val="en-US" w:eastAsia="zh-CN" w:bidi="ar-SA"/>
        </w:rPr>
      </w:pPr>
    </w:p>
    <w:p w14:paraId="75660516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val="en-US" w:eastAsia="zh-CN" w:bidi="ar-SA"/>
        </w:rPr>
      </w:pPr>
    </w:p>
    <w:p w14:paraId="76DDD8C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ascii="宋体" w:hAnsi="宋体" w:eastAsia="宋体" w:cs="宋体"/>
          <w:b/>
          <w:bCs/>
          <w:sz w:val="36"/>
          <w:szCs w:val="36"/>
        </w:rPr>
      </w:pPr>
      <w:r>
        <w:rPr>
          <w:rFonts w:hint="eastAsia" w:ascii="宋体" w:hAnsi="宋体" w:eastAsia="宋体" w:cs="宋体"/>
          <w:b/>
          <w:bCs/>
          <w:sz w:val="36"/>
          <w:szCs w:val="36"/>
          <w:lang w:val="en-US" w:eastAsia="zh-CN"/>
        </w:rPr>
        <w:t>联系人</w:t>
      </w:r>
      <w:r>
        <w:rPr>
          <w:rFonts w:hint="eastAsia" w:ascii="宋体" w:hAnsi="宋体" w:eastAsia="宋体" w:cs="宋体"/>
          <w:b/>
          <w:bCs/>
          <w:sz w:val="36"/>
          <w:szCs w:val="36"/>
        </w:rPr>
        <w:t>信息</w:t>
      </w:r>
      <w:r>
        <w:rPr>
          <w:rFonts w:hint="eastAsia" w:ascii="宋体" w:hAnsi="宋体" w:eastAsia="宋体" w:cs="宋体"/>
          <w:b/>
          <w:bCs/>
          <w:sz w:val="36"/>
          <w:szCs w:val="36"/>
          <w:lang w:eastAsia="zh-CN"/>
        </w:rPr>
        <w:t>（注册账号）</w:t>
      </w:r>
      <w:r>
        <w:rPr>
          <w:rFonts w:hint="eastAsia" w:ascii="宋体" w:hAnsi="宋体" w:eastAsia="宋体" w:cs="宋体"/>
          <w:b/>
          <w:bCs/>
          <w:sz w:val="36"/>
          <w:szCs w:val="36"/>
        </w:rPr>
        <w:t>变更申请</w:t>
      </w:r>
    </w:p>
    <w:p w14:paraId="71722D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/>
          <w:sz w:val="30"/>
          <w:szCs w:val="30"/>
          <w:lang w:val="en-US" w:eastAsia="zh-CN"/>
        </w:rPr>
      </w:pPr>
    </w:p>
    <w:p w14:paraId="7A67A1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eastAsia="仿宋_GB2312"/>
          <w:sz w:val="30"/>
          <w:szCs w:val="30"/>
          <w:lang w:val="en-US" w:eastAsia="zh-CN"/>
        </w:rPr>
      </w:pPr>
      <w:r>
        <w:rPr>
          <w:rFonts w:hint="eastAsia"/>
          <w:sz w:val="30"/>
          <w:szCs w:val="30"/>
          <w:lang w:val="en-US" w:eastAsia="zh-CN"/>
        </w:rPr>
        <w:t>烟建集团有限公司</w:t>
      </w:r>
    </w:p>
    <w:p w14:paraId="411429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textAlignment w:val="auto"/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</w:rPr>
        <w:t>我司</w:t>
      </w:r>
      <w:r>
        <w:rPr>
          <w:rFonts w:hint="eastAsia"/>
          <w:color w:val="0000FF"/>
          <w:sz w:val="30"/>
          <w:szCs w:val="30"/>
        </w:rPr>
        <w:t>[企业全称]</w:t>
      </w:r>
      <w:r>
        <w:rPr>
          <w:rFonts w:hint="eastAsia"/>
          <w:sz w:val="30"/>
          <w:szCs w:val="30"/>
        </w:rPr>
        <w:t>，统一社会信用代码为</w:t>
      </w:r>
      <w:r>
        <w:rPr>
          <w:rFonts w:hint="eastAsia"/>
          <w:color w:val="0000FF"/>
          <w:sz w:val="30"/>
          <w:szCs w:val="30"/>
        </w:rPr>
        <w:t>[具体代码]</w:t>
      </w:r>
      <w:r>
        <w:rPr>
          <w:rFonts w:hint="eastAsia"/>
          <w:sz w:val="30"/>
          <w:szCs w:val="30"/>
        </w:rPr>
        <w:t>，</w:t>
      </w:r>
      <w:r>
        <w:rPr>
          <w:rFonts w:hint="eastAsia"/>
          <w:sz w:val="30"/>
          <w:szCs w:val="30"/>
          <w:lang w:val="en-US" w:eastAsia="zh-CN"/>
        </w:rPr>
        <w:t>已</w:t>
      </w:r>
      <w:r>
        <w:rPr>
          <w:rFonts w:hint="eastAsia"/>
          <w:sz w:val="30"/>
          <w:szCs w:val="30"/>
        </w:rPr>
        <w:t>在</w:t>
      </w:r>
      <w:r>
        <w:rPr>
          <w:rFonts w:hint="eastAsia"/>
          <w:sz w:val="30"/>
          <w:szCs w:val="30"/>
          <w:lang w:val="en-US" w:eastAsia="zh-CN"/>
        </w:rPr>
        <w:t>贵司集采</w:t>
      </w:r>
      <w:r>
        <w:rPr>
          <w:rFonts w:hint="eastAsia"/>
          <w:sz w:val="30"/>
          <w:szCs w:val="30"/>
        </w:rPr>
        <w:t>网站</w:t>
      </w:r>
      <w:r>
        <w:rPr>
          <w:rFonts w:hint="eastAsia"/>
          <w:sz w:val="30"/>
          <w:szCs w:val="30"/>
          <w:lang w:eastAsia="zh-CN"/>
        </w:rPr>
        <w:t>（http://yanjianjicai.gyuncai.com）</w:t>
      </w:r>
      <w:r>
        <w:rPr>
          <w:rFonts w:hint="eastAsia"/>
          <w:sz w:val="30"/>
          <w:szCs w:val="30"/>
          <w:lang w:val="en-US" w:eastAsia="zh-CN"/>
        </w:rPr>
        <w:t>完成企业和个人信息</w:t>
      </w:r>
      <w:r>
        <w:rPr>
          <w:rFonts w:hint="eastAsia"/>
          <w:sz w:val="30"/>
          <w:szCs w:val="30"/>
        </w:rPr>
        <w:t>注册</w:t>
      </w:r>
      <w:r>
        <w:rPr>
          <w:rFonts w:hint="eastAsia"/>
          <w:sz w:val="30"/>
          <w:szCs w:val="30"/>
          <w:lang w:val="en-US" w:eastAsia="zh-CN"/>
        </w:rPr>
        <w:t>。</w:t>
      </w:r>
      <w:r>
        <w:rPr>
          <w:rFonts w:hint="eastAsia"/>
          <w:sz w:val="30"/>
          <w:szCs w:val="30"/>
        </w:rPr>
        <w:t>因</w:t>
      </w:r>
      <w:r>
        <w:rPr>
          <w:rFonts w:hint="eastAsia"/>
          <w:color w:val="0000FF"/>
          <w:sz w:val="30"/>
          <w:szCs w:val="30"/>
        </w:rPr>
        <w:t>[变更原因，如“人事岗位调整”“联系方式更新”等]</w:t>
      </w:r>
      <w:r>
        <w:rPr>
          <w:rFonts w:hint="eastAsia"/>
          <w:sz w:val="30"/>
          <w:szCs w:val="30"/>
        </w:rPr>
        <w:t>，现申请将我司在贵网站的注册联系人信息进行变更，新联系人信息如下：</w:t>
      </w:r>
    </w:p>
    <w:p w14:paraId="38190E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textAlignment w:val="auto"/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</w:rPr>
        <w:t>联系人姓名：</w:t>
      </w:r>
      <w:r>
        <w:rPr>
          <w:rFonts w:hint="eastAsia"/>
          <w:color w:val="0000FF"/>
          <w:sz w:val="30"/>
          <w:szCs w:val="30"/>
        </w:rPr>
        <w:t>[</w:t>
      </w:r>
      <w:r>
        <w:rPr>
          <w:rFonts w:hint="eastAsia"/>
          <w:color w:val="0000FF"/>
          <w:sz w:val="30"/>
          <w:szCs w:val="30"/>
          <w:lang w:val="en-US" w:eastAsia="zh-CN"/>
        </w:rPr>
        <w:t>新</w:t>
      </w:r>
      <w:r>
        <w:rPr>
          <w:rFonts w:hint="eastAsia"/>
          <w:color w:val="0000FF"/>
          <w:sz w:val="30"/>
          <w:szCs w:val="30"/>
        </w:rPr>
        <w:t>联系人姓名]</w:t>
      </w:r>
    </w:p>
    <w:p w14:paraId="4CC688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textAlignment w:val="auto"/>
        <w:rPr>
          <w:rFonts w:hint="default" w:eastAsia="仿宋_GB2312"/>
          <w:sz w:val="30"/>
          <w:szCs w:val="30"/>
          <w:lang w:val="en-US" w:eastAsia="zh-CN"/>
        </w:rPr>
      </w:pPr>
      <w:r>
        <w:rPr>
          <w:rFonts w:hint="eastAsia"/>
          <w:sz w:val="30"/>
          <w:szCs w:val="30"/>
          <w:lang w:val="en-US" w:eastAsia="zh-CN"/>
        </w:rPr>
        <w:t>联系人身份证号：</w:t>
      </w:r>
      <w:r>
        <w:rPr>
          <w:rFonts w:hint="eastAsia"/>
          <w:color w:val="0000FF"/>
          <w:sz w:val="30"/>
          <w:szCs w:val="30"/>
        </w:rPr>
        <w:t>[</w:t>
      </w:r>
      <w:r>
        <w:rPr>
          <w:rFonts w:hint="eastAsia"/>
          <w:color w:val="0000FF"/>
          <w:sz w:val="30"/>
          <w:szCs w:val="30"/>
          <w:lang w:val="en-US" w:eastAsia="zh-CN"/>
        </w:rPr>
        <w:t>新</w:t>
      </w:r>
      <w:r>
        <w:rPr>
          <w:rFonts w:hint="eastAsia"/>
          <w:color w:val="0000FF"/>
          <w:sz w:val="30"/>
          <w:szCs w:val="30"/>
        </w:rPr>
        <w:t>联系人</w:t>
      </w:r>
      <w:r>
        <w:rPr>
          <w:rFonts w:hint="eastAsia"/>
          <w:color w:val="0000FF"/>
          <w:sz w:val="30"/>
          <w:szCs w:val="30"/>
          <w:lang w:val="en-US" w:eastAsia="zh-CN"/>
        </w:rPr>
        <w:t>身份证号</w:t>
      </w:r>
      <w:r>
        <w:rPr>
          <w:rFonts w:hint="eastAsia"/>
          <w:color w:val="0000FF"/>
          <w:sz w:val="30"/>
          <w:szCs w:val="30"/>
        </w:rPr>
        <w:t>]</w:t>
      </w:r>
    </w:p>
    <w:p w14:paraId="771718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textAlignment w:val="auto"/>
        <w:rPr>
          <w:rFonts w:hint="eastAsia"/>
          <w:color w:val="0000FF"/>
          <w:sz w:val="30"/>
          <w:szCs w:val="30"/>
        </w:rPr>
      </w:pPr>
      <w:r>
        <w:rPr>
          <w:rFonts w:hint="eastAsia"/>
          <w:sz w:val="30"/>
          <w:szCs w:val="30"/>
        </w:rPr>
        <w:t>联系电话：</w:t>
      </w:r>
      <w:r>
        <w:rPr>
          <w:rFonts w:hint="eastAsia"/>
          <w:color w:val="0000FF"/>
          <w:sz w:val="30"/>
          <w:szCs w:val="30"/>
        </w:rPr>
        <w:t>[</w:t>
      </w:r>
      <w:r>
        <w:rPr>
          <w:rFonts w:hint="eastAsia"/>
          <w:color w:val="0000FF"/>
          <w:sz w:val="30"/>
          <w:szCs w:val="30"/>
          <w:lang w:val="en-US" w:eastAsia="zh-CN"/>
        </w:rPr>
        <w:t>新</w:t>
      </w:r>
      <w:r>
        <w:rPr>
          <w:rFonts w:hint="eastAsia"/>
          <w:color w:val="0000FF"/>
          <w:sz w:val="30"/>
          <w:szCs w:val="30"/>
        </w:rPr>
        <w:t>联系人</w:t>
      </w:r>
      <w:r>
        <w:rPr>
          <w:rFonts w:hint="eastAsia"/>
          <w:color w:val="0000FF"/>
          <w:sz w:val="30"/>
          <w:szCs w:val="30"/>
          <w:lang w:val="en-US" w:eastAsia="zh-CN"/>
        </w:rPr>
        <w:t>手机号码</w:t>
      </w:r>
      <w:r>
        <w:rPr>
          <w:rFonts w:hint="eastAsia"/>
          <w:color w:val="0000FF"/>
          <w:sz w:val="30"/>
          <w:szCs w:val="30"/>
        </w:rPr>
        <w:t>]</w:t>
      </w:r>
    </w:p>
    <w:p w14:paraId="1DBA616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textAlignment w:val="auto"/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</w:rPr>
        <w:t>电子邮箱：</w:t>
      </w:r>
      <w:r>
        <w:rPr>
          <w:rFonts w:hint="eastAsia"/>
          <w:color w:val="0000FF"/>
          <w:sz w:val="30"/>
          <w:szCs w:val="30"/>
        </w:rPr>
        <w:t>[</w:t>
      </w:r>
      <w:r>
        <w:rPr>
          <w:rFonts w:hint="eastAsia"/>
          <w:color w:val="0000FF"/>
          <w:sz w:val="30"/>
          <w:szCs w:val="30"/>
          <w:lang w:val="en-US" w:eastAsia="zh-CN"/>
        </w:rPr>
        <w:t>新联系人</w:t>
      </w:r>
      <w:r>
        <w:rPr>
          <w:rFonts w:hint="eastAsia"/>
          <w:color w:val="0000FF"/>
          <w:sz w:val="30"/>
          <w:szCs w:val="30"/>
        </w:rPr>
        <w:t>电子邮箱]</w:t>
      </w:r>
    </w:p>
    <w:p w14:paraId="0D549C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textAlignment w:val="auto"/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</w:rPr>
        <w:t>新联系人将全权负责我司在贵网站的账号管理、业务对接、信息接收与反馈等工作。我司承诺，新联系人所提供的信息真实、准确、有效。</w:t>
      </w:r>
      <w:bookmarkStart w:id="15" w:name="_GoBack"/>
      <w:bookmarkEnd w:id="15"/>
    </w:p>
    <w:p w14:paraId="283C3F1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textAlignment w:val="auto"/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</w:rPr>
        <w:t>特此申请。</w:t>
      </w:r>
    </w:p>
    <w:p w14:paraId="6ADF96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textAlignment w:val="auto"/>
        <w:rPr>
          <w:rFonts w:hint="eastAsia"/>
          <w:sz w:val="30"/>
          <w:szCs w:val="30"/>
        </w:rPr>
      </w:pPr>
    </w:p>
    <w:p w14:paraId="614CB03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jc w:val="center"/>
        <w:textAlignment w:val="auto"/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</w:rPr>
        <w:t>申请人（企业全称并加盖公章）：</w:t>
      </w:r>
    </w:p>
    <w:p w14:paraId="69A991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jc w:val="right"/>
        <w:textAlignment w:val="auto"/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</w:rPr>
        <w:t xml:space="preserve"> </w:t>
      </w:r>
    </w:p>
    <w:p w14:paraId="0B3694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jc w:val="right"/>
        <w:textAlignment w:val="auto"/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/>
          <w:sz w:val="30"/>
          <w:szCs w:val="30"/>
        </w:rPr>
        <w:t>申请日期：</w:t>
      </w:r>
      <w:r>
        <w:rPr>
          <w:rFonts w:hint="eastAsia"/>
          <w:color w:val="0000FF"/>
          <w:sz w:val="30"/>
          <w:szCs w:val="30"/>
        </w:rPr>
        <w:t>XXXX</w:t>
      </w:r>
      <w:r>
        <w:rPr>
          <w:rFonts w:hint="eastAsia"/>
          <w:sz w:val="30"/>
          <w:szCs w:val="30"/>
        </w:rPr>
        <w:t>年</w:t>
      </w:r>
      <w:r>
        <w:rPr>
          <w:rFonts w:hint="eastAsia"/>
          <w:color w:val="0000FF"/>
          <w:sz w:val="30"/>
          <w:szCs w:val="30"/>
        </w:rPr>
        <w:t>XX</w:t>
      </w:r>
      <w:r>
        <w:rPr>
          <w:rFonts w:hint="eastAsia"/>
          <w:sz w:val="30"/>
          <w:szCs w:val="30"/>
        </w:rPr>
        <w:t>月</w:t>
      </w:r>
      <w:r>
        <w:rPr>
          <w:rFonts w:hint="eastAsia"/>
          <w:color w:val="0000FF"/>
          <w:sz w:val="30"/>
          <w:szCs w:val="30"/>
        </w:rPr>
        <w:t>XX</w:t>
      </w:r>
      <w:r>
        <w:rPr>
          <w:rFonts w:hint="eastAsia"/>
          <w:sz w:val="30"/>
          <w:szCs w:val="30"/>
        </w:rPr>
        <w:t>日</w:t>
      </w: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6" w:h="16838"/>
      <w:pgMar w:top="1984" w:right="1800" w:bottom="1871" w:left="1531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ind w:left="210" w:right="210"/>
      </w:pPr>
      <w:r>
        <w:separator/>
      </w:r>
    </w:p>
  </w:endnote>
  <w:endnote w:type="continuationSeparator" w:id="1">
    <w:p>
      <w:pPr>
        <w:ind w:left="210" w:right="21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731D06D">
    <w:pPr>
      <w:pStyle w:val="13"/>
      <w:ind w:left="210" w:right="21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69DC183">
    <w:pPr>
      <w:pStyle w:val="13"/>
      <w:ind w:left="210" w:right="21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FB3D767">
    <w:pPr>
      <w:pStyle w:val="13"/>
      <w:ind w:left="210" w:right="21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ind w:left="210" w:right="210"/>
      </w:pPr>
      <w:r>
        <w:separator/>
      </w:r>
    </w:p>
  </w:footnote>
  <w:footnote w:type="continuationSeparator" w:id="1">
    <w:p>
      <w:pPr>
        <w:ind w:left="210" w:right="21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3869FEB">
    <w:pPr>
      <w:pStyle w:val="14"/>
      <w:ind w:left="210" w:right="210"/>
    </w:pPr>
    <w:r>
      <w:rPr>
        <w:rFonts w:hint="eastAsia"/>
      </w:rPr>
      <w:t>烟建集团集采系统操作手册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99BA18B">
    <w:pPr>
      <w:pStyle w:val="14"/>
      <w:ind w:left="210" w:right="21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782C6B">
    <w:pPr>
      <w:pStyle w:val="14"/>
      <w:ind w:left="210" w:right="21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DF456FF"/>
    <w:multiLevelType w:val="multilevel"/>
    <w:tmpl w:val="7DF456FF"/>
    <w:lvl w:ilvl="0" w:tentative="0">
      <w:start w:val="1"/>
      <w:numFmt w:val="decimal"/>
      <w:pStyle w:val="2"/>
      <w:lvlText w:val="%1"/>
      <w:lvlJc w:val="left"/>
      <w:pPr>
        <w:ind w:left="425" w:hanging="425"/>
      </w:pPr>
      <w:rPr>
        <w:rFonts w:hint="eastAsia"/>
      </w:rPr>
    </w:lvl>
    <w:lvl w:ilvl="1" w:tentative="0">
      <w:start w:val="1"/>
      <w:numFmt w:val="decimal"/>
      <w:pStyle w:val="3"/>
      <w:isLgl/>
      <w:lvlText w:val="%1.%2"/>
      <w:lvlJc w:val="left"/>
      <w:pPr>
        <w:ind w:left="992" w:hanging="567"/>
      </w:pPr>
      <w:rPr>
        <w:rFonts w:hint="eastAsia"/>
      </w:rPr>
    </w:lvl>
    <w:lvl w:ilvl="2" w:tentative="0">
      <w:start w:val="1"/>
      <w:numFmt w:val="decimal"/>
      <w:pStyle w:val="4"/>
      <w:isLgl/>
      <w:lvlText w:val="%1.%2.%3"/>
      <w:lvlJc w:val="left"/>
      <w:pPr>
        <w:ind w:left="850" w:hanging="567"/>
      </w:pPr>
      <w:rPr>
        <w:rFonts w:hint="eastAsia"/>
      </w:rPr>
    </w:lvl>
    <w:lvl w:ilvl="3" w:tentative="0">
      <w:start w:val="1"/>
      <w:numFmt w:val="decimal"/>
      <w:pStyle w:val="5"/>
      <w:lvlText w:val="%1.%2.%3.%4"/>
      <w:lvlJc w:val="left"/>
      <w:pPr>
        <w:ind w:left="2125" w:hanging="708"/>
      </w:pPr>
      <w:rPr>
        <w:rFonts w:hint="eastAsia"/>
      </w:rPr>
    </w:lvl>
    <w:lvl w:ilvl="4" w:tentative="0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2FjY2YzZDVlM2Q3MDQ2NjZjZGQ3N2FkNjBiYjc0MzMifQ=="/>
  </w:docVars>
  <w:rsids>
    <w:rsidRoot w:val="00BF3741"/>
    <w:rsid w:val="00015971"/>
    <w:rsid w:val="000236EE"/>
    <w:rsid w:val="00037225"/>
    <w:rsid w:val="000A5BA4"/>
    <w:rsid w:val="000E6BB8"/>
    <w:rsid w:val="00103544"/>
    <w:rsid w:val="00104BA0"/>
    <w:rsid w:val="0015629B"/>
    <w:rsid w:val="001C0857"/>
    <w:rsid w:val="001F1DE4"/>
    <w:rsid w:val="001F2700"/>
    <w:rsid w:val="00262D14"/>
    <w:rsid w:val="002970E3"/>
    <w:rsid w:val="002F2D67"/>
    <w:rsid w:val="00391FD8"/>
    <w:rsid w:val="00430DA5"/>
    <w:rsid w:val="004B03C4"/>
    <w:rsid w:val="004B673E"/>
    <w:rsid w:val="00543254"/>
    <w:rsid w:val="00556DF2"/>
    <w:rsid w:val="00583F1D"/>
    <w:rsid w:val="005B0C1E"/>
    <w:rsid w:val="005B6FEF"/>
    <w:rsid w:val="005C60E7"/>
    <w:rsid w:val="005E27FF"/>
    <w:rsid w:val="006B1328"/>
    <w:rsid w:val="006C6014"/>
    <w:rsid w:val="006F4DA3"/>
    <w:rsid w:val="00730CA6"/>
    <w:rsid w:val="00752DFE"/>
    <w:rsid w:val="00766DC1"/>
    <w:rsid w:val="00785015"/>
    <w:rsid w:val="007C463C"/>
    <w:rsid w:val="008017FE"/>
    <w:rsid w:val="008047AD"/>
    <w:rsid w:val="00817515"/>
    <w:rsid w:val="008570B3"/>
    <w:rsid w:val="0088352D"/>
    <w:rsid w:val="008924B8"/>
    <w:rsid w:val="00946EE2"/>
    <w:rsid w:val="00964562"/>
    <w:rsid w:val="00974C49"/>
    <w:rsid w:val="009D0F85"/>
    <w:rsid w:val="009E2993"/>
    <w:rsid w:val="009E3458"/>
    <w:rsid w:val="009E7A0B"/>
    <w:rsid w:val="009F3B13"/>
    <w:rsid w:val="00A00167"/>
    <w:rsid w:val="00A2394A"/>
    <w:rsid w:val="00AB21D1"/>
    <w:rsid w:val="00AC0706"/>
    <w:rsid w:val="00B632E6"/>
    <w:rsid w:val="00B6740C"/>
    <w:rsid w:val="00B72AE6"/>
    <w:rsid w:val="00B811AD"/>
    <w:rsid w:val="00B9472B"/>
    <w:rsid w:val="00BB58F8"/>
    <w:rsid w:val="00BD2078"/>
    <w:rsid w:val="00BE1B41"/>
    <w:rsid w:val="00BF3741"/>
    <w:rsid w:val="00C34781"/>
    <w:rsid w:val="00C77780"/>
    <w:rsid w:val="00D30175"/>
    <w:rsid w:val="00D4512D"/>
    <w:rsid w:val="00DA7D26"/>
    <w:rsid w:val="00DC3D00"/>
    <w:rsid w:val="00E02942"/>
    <w:rsid w:val="00E03CDD"/>
    <w:rsid w:val="00EE7D4B"/>
    <w:rsid w:val="00F00143"/>
    <w:rsid w:val="00F4286F"/>
    <w:rsid w:val="00F77A94"/>
    <w:rsid w:val="17F515BF"/>
    <w:rsid w:val="22EF5182"/>
    <w:rsid w:val="341347AD"/>
    <w:rsid w:val="507524A6"/>
    <w:rsid w:val="574777EA"/>
    <w:rsid w:val="5E7064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semiHidden="0" w:name="heading 5"/>
    <w:lsdException w:qFormat="1" w:uiPriority="9" w:semiHidden="0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semiHidden="0" w:name="toc 2"/>
    <w:lsdException w:qFormat="1" w:uiPriority="39" w:semiHidden="0" w:name="toc 3"/>
    <w:lsdException w:qFormat="1" w:uiPriority="39" w:semiHidden="0" w:name="toc 4"/>
    <w:lsdException w:qFormat="1" w:uiPriority="39" w:semiHidden="0" w:name="toc 5"/>
    <w:lsdException w:qFormat="1" w:uiPriority="39" w:semiHidden="0" w:name="toc 6"/>
    <w:lsdException w:qFormat="1" w:uiPriority="39" w:semiHidden="0" w:name="toc 7"/>
    <w:lsdException w:qFormat="1" w:uiPriority="39" w:semiHidden="0" w:name="toc 8"/>
    <w:lsdException w:qFormat="1" w:uiPriority="39" w:semiHidden="0" w:name="toc 9"/>
    <w:lsdException w:qFormat="1" w:uiPriority="99" w:semiHidden="0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ind w:left="100" w:leftChars="100" w:right="100" w:rightChars="10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26"/>
    <w:qFormat/>
    <w:uiPriority w:val="9"/>
    <w:pPr>
      <w:keepNext/>
      <w:keepLines/>
      <w:numPr>
        <w:ilvl w:val="0"/>
        <w:numId w:val="1"/>
      </w:numPr>
      <w:spacing w:before="240" w:after="240"/>
      <w:ind w:leftChars="0" w:right="210"/>
      <w:jc w:val="left"/>
      <w:outlineLvl w:val="0"/>
    </w:pPr>
    <w:rPr>
      <w:rFonts w:ascii="微软雅黑" w:hAnsi="微软雅黑" w:eastAsia="微软雅黑"/>
      <w:b/>
      <w:bCs/>
      <w:kern w:val="44"/>
      <w:sz w:val="32"/>
      <w:szCs w:val="24"/>
    </w:rPr>
  </w:style>
  <w:style w:type="paragraph" w:styleId="3">
    <w:name w:val="heading 2"/>
    <w:basedOn w:val="1"/>
    <w:next w:val="1"/>
    <w:link w:val="28"/>
    <w:unhideWhenUsed/>
    <w:qFormat/>
    <w:uiPriority w:val="9"/>
    <w:pPr>
      <w:keepNext/>
      <w:keepLines/>
      <w:numPr>
        <w:ilvl w:val="1"/>
        <w:numId w:val="1"/>
      </w:numPr>
      <w:spacing w:before="260" w:after="260"/>
      <w:ind w:leftChars="0" w:right="210"/>
      <w:outlineLvl w:val="1"/>
    </w:pPr>
    <w:rPr>
      <w:rFonts w:ascii="微软雅黑" w:hAnsi="微软雅黑" w:eastAsia="微软雅黑" w:cstheme="majorBidi"/>
      <w:b/>
      <w:bCs/>
      <w:sz w:val="30"/>
      <w:szCs w:val="24"/>
    </w:rPr>
  </w:style>
  <w:style w:type="paragraph" w:styleId="4">
    <w:name w:val="heading 3"/>
    <w:basedOn w:val="1"/>
    <w:next w:val="1"/>
    <w:link w:val="29"/>
    <w:unhideWhenUsed/>
    <w:qFormat/>
    <w:uiPriority w:val="9"/>
    <w:pPr>
      <w:keepNext/>
      <w:keepLines/>
      <w:numPr>
        <w:ilvl w:val="2"/>
        <w:numId w:val="1"/>
      </w:numPr>
      <w:spacing w:before="260" w:after="260" w:line="360" w:lineRule="auto"/>
      <w:ind w:left="777" w:right="210"/>
      <w:outlineLvl w:val="2"/>
    </w:pPr>
    <w:rPr>
      <w:rFonts w:ascii="微软雅黑" w:hAnsi="微软雅黑" w:eastAsia="微软雅黑"/>
      <w:b/>
      <w:bCs/>
      <w:sz w:val="28"/>
      <w:szCs w:val="24"/>
    </w:rPr>
  </w:style>
  <w:style w:type="paragraph" w:styleId="5">
    <w:name w:val="heading 4"/>
    <w:basedOn w:val="1"/>
    <w:next w:val="1"/>
    <w:link w:val="30"/>
    <w:unhideWhenUsed/>
    <w:qFormat/>
    <w:uiPriority w:val="9"/>
    <w:pPr>
      <w:keepNext/>
      <w:keepLines/>
      <w:numPr>
        <w:ilvl w:val="3"/>
        <w:numId w:val="1"/>
      </w:numPr>
      <w:spacing w:before="280" w:after="290"/>
      <w:ind w:left="918" w:right="210"/>
      <w:outlineLvl w:val="3"/>
    </w:pPr>
    <w:rPr>
      <w:rFonts w:ascii="微软雅黑" w:hAnsi="微软雅黑" w:eastAsia="微软雅黑" w:cstheme="majorBidi"/>
      <w:b/>
      <w:bCs/>
      <w:sz w:val="24"/>
      <w:szCs w:val="24"/>
    </w:rPr>
  </w:style>
  <w:style w:type="paragraph" w:styleId="6">
    <w:name w:val="heading 5"/>
    <w:basedOn w:val="1"/>
    <w:next w:val="1"/>
    <w:link w:val="41"/>
    <w:unhideWhenUsed/>
    <w:qFormat/>
    <w:uiPriority w:val="9"/>
    <w:pPr>
      <w:keepNext/>
      <w:keepLines/>
      <w:spacing w:before="280" w:after="290" w:line="376" w:lineRule="auto"/>
      <w:ind w:left="0" w:leftChars="0" w:right="0" w:rightChars="0"/>
      <w:outlineLvl w:val="4"/>
    </w:pPr>
    <w:rPr>
      <w:b/>
      <w:bCs/>
      <w:sz w:val="28"/>
      <w:szCs w:val="28"/>
    </w:rPr>
  </w:style>
  <w:style w:type="paragraph" w:styleId="7">
    <w:name w:val="heading 6"/>
    <w:basedOn w:val="1"/>
    <w:next w:val="1"/>
    <w:link w:val="42"/>
    <w:unhideWhenUsed/>
    <w:qFormat/>
    <w:uiPriority w:val="9"/>
    <w:pPr>
      <w:keepNext/>
      <w:keepLines/>
      <w:spacing w:before="240" w:after="64" w:line="320" w:lineRule="auto"/>
      <w:ind w:left="0" w:leftChars="0" w:right="0" w:rightChars="0"/>
      <w:outlineLvl w:val="5"/>
    </w:pPr>
    <w:rPr>
      <w:rFonts w:asciiTheme="majorHAnsi" w:hAnsiTheme="majorHAnsi" w:eastAsiaTheme="majorEastAsia" w:cstheme="majorBidi"/>
      <w:b/>
      <w:bCs/>
      <w:sz w:val="24"/>
      <w:szCs w:val="24"/>
    </w:rPr>
  </w:style>
  <w:style w:type="character" w:default="1" w:styleId="24">
    <w:name w:val="Default Paragraph Font"/>
    <w:semiHidden/>
    <w:unhideWhenUsed/>
    <w:qFormat/>
    <w:uiPriority w:val="1"/>
  </w:style>
  <w:style w:type="table" w:default="1" w:styleId="2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8">
    <w:name w:val="toc 7"/>
    <w:basedOn w:val="1"/>
    <w:next w:val="1"/>
    <w:unhideWhenUsed/>
    <w:qFormat/>
    <w:uiPriority w:val="39"/>
    <w:pPr>
      <w:ind w:left="2520" w:leftChars="1200"/>
    </w:pPr>
  </w:style>
  <w:style w:type="paragraph" w:styleId="9">
    <w:name w:val="Normal Indent"/>
    <w:basedOn w:val="1"/>
    <w:unhideWhenUsed/>
    <w:qFormat/>
    <w:uiPriority w:val="99"/>
    <w:pPr>
      <w:ind w:firstLine="420" w:firstLineChars="200"/>
    </w:pPr>
    <w:rPr>
      <w:szCs w:val="21"/>
    </w:rPr>
  </w:style>
  <w:style w:type="paragraph" w:styleId="10">
    <w:name w:val="toc 5"/>
    <w:basedOn w:val="1"/>
    <w:next w:val="1"/>
    <w:unhideWhenUsed/>
    <w:qFormat/>
    <w:uiPriority w:val="39"/>
    <w:pPr>
      <w:ind w:left="1680" w:leftChars="800"/>
    </w:pPr>
  </w:style>
  <w:style w:type="paragraph" w:styleId="11">
    <w:name w:val="toc 3"/>
    <w:basedOn w:val="1"/>
    <w:next w:val="1"/>
    <w:unhideWhenUsed/>
    <w:qFormat/>
    <w:uiPriority w:val="39"/>
    <w:pPr>
      <w:ind w:left="840" w:leftChars="400"/>
    </w:pPr>
    <w:rPr>
      <w:szCs w:val="21"/>
    </w:rPr>
  </w:style>
  <w:style w:type="paragraph" w:styleId="12">
    <w:name w:val="toc 8"/>
    <w:basedOn w:val="1"/>
    <w:next w:val="1"/>
    <w:unhideWhenUsed/>
    <w:qFormat/>
    <w:uiPriority w:val="39"/>
    <w:pPr>
      <w:ind w:left="2940" w:leftChars="1400"/>
    </w:pPr>
  </w:style>
  <w:style w:type="paragraph" w:styleId="13">
    <w:name w:val="footer"/>
    <w:basedOn w:val="1"/>
    <w:link w:val="3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4">
    <w:name w:val="header"/>
    <w:basedOn w:val="1"/>
    <w:link w:val="3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5">
    <w:name w:val="toc 1"/>
    <w:basedOn w:val="1"/>
    <w:next w:val="1"/>
    <w:unhideWhenUsed/>
    <w:qFormat/>
    <w:uiPriority w:val="39"/>
    <w:rPr>
      <w:szCs w:val="21"/>
    </w:rPr>
  </w:style>
  <w:style w:type="paragraph" w:styleId="16">
    <w:name w:val="toc 4"/>
    <w:basedOn w:val="1"/>
    <w:next w:val="1"/>
    <w:unhideWhenUsed/>
    <w:qFormat/>
    <w:uiPriority w:val="39"/>
    <w:pPr>
      <w:ind w:left="1260" w:leftChars="600"/>
    </w:pPr>
  </w:style>
  <w:style w:type="paragraph" w:styleId="17">
    <w:name w:val="Subtitle"/>
    <w:basedOn w:val="1"/>
    <w:next w:val="1"/>
    <w:link w:val="33"/>
    <w:qFormat/>
    <w:uiPriority w:val="11"/>
    <w:pPr>
      <w:spacing w:before="240" w:after="60" w:line="312" w:lineRule="auto"/>
      <w:jc w:val="center"/>
      <w:outlineLvl w:val="1"/>
    </w:pPr>
    <w:rPr>
      <w:rFonts w:eastAsia="宋体" w:asciiTheme="majorHAnsi" w:hAnsiTheme="majorHAnsi" w:cstheme="majorBidi"/>
      <w:b/>
      <w:bCs/>
      <w:kern w:val="28"/>
      <w:sz w:val="32"/>
      <w:szCs w:val="32"/>
    </w:rPr>
  </w:style>
  <w:style w:type="paragraph" w:styleId="18">
    <w:name w:val="toc 6"/>
    <w:basedOn w:val="1"/>
    <w:next w:val="1"/>
    <w:unhideWhenUsed/>
    <w:qFormat/>
    <w:uiPriority w:val="39"/>
    <w:pPr>
      <w:ind w:left="2100" w:leftChars="1000"/>
    </w:pPr>
  </w:style>
  <w:style w:type="paragraph" w:styleId="19">
    <w:name w:val="toc 2"/>
    <w:basedOn w:val="1"/>
    <w:next w:val="1"/>
    <w:unhideWhenUsed/>
    <w:qFormat/>
    <w:uiPriority w:val="39"/>
    <w:pPr>
      <w:ind w:left="420" w:leftChars="200"/>
    </w:pPr>
    <w:rPr>
      <w:szCs w:val="21"/>
    </w:rPr>
  </w:style>
  <w:style w:type="paragraph" w:styleId="20">
    <w:name w:val="toc 9"/>
    <w:basedOn w:val="1"/>
    <w:next w:val="1"/>
    <w:unhideWhenUsed/>
    <w:qFormat/>
    <w:uiPriority w:val="39"/>
    <w:pPr>
      <w:ind w:left="3360" w:leftChars="1600"/>
    </w:pPr>
  </w:style>
  <w:style w:type="paragraph" w:styleId="21">
    <w:name w:val="Title"/>
    <w:basedOn w:val="1"/>
    <w:next w:val="1"/>
    <w:link w:val="34"/>
    <w:qFormat/>
    <w:uiPriority w:val="10"/>
    <w:pPr>
      <w:jc w:val="left"/>
      <w:outlineLvl w:val="0"/>
    </w:pPr>
    <w:rPr>
      <w:rFonts w:ascii="微软雅黑" w:hAnsi="微软雅黑" w:eastAsia="微软雅黑" w:cstheme="majorBidi"/>
      <w:b/>
      <w:bCs/>
      <w:sz w:val="24"/>
      <w:szCs w:val="21"/>
    </w:rPr>
  </w:style>
  <w:style w:type="table" w:styleId="23">
    <w:name w:val="Table Grid"/>
    <w:basedOn w:val="22"/>
    <w:qFormat/>
    <w:uiPriority w:val="39"/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5">
    <w:name w:val="Hyperlink"/>
    <w:basedOn w:val="24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26">
    <w:name w:val="标题 1 字符"/>
    <w:basedOn w:val="24"/>
    <w:link w:val="2"/>
    <w:qFormat/>
    <w:uiPriority w:val="9"/>
    <w:rPr>
      <w:rFonts w:ascii="微软雅黑" w:hAnsi="微软雅黑" w:eastAsia="微软雅黑"/>
      <w:b/>
      <w:bCs/>
      <w:kern w:val="44"/>
      <w:sz w:val="32"/>
      <w:szCs w:val="24"/>
    </w:rPr>
  </w:style>
  <w:style w:type="paragraph" w:styleId="27">
    <w:name w:val="List Paragraph"/>
    <w:basedOn w:val="1"/>
    <w:qFormat/>
    <w:uiPriority w:val="34"/>
    <w:pPr>
      <w:ind w:firstLine="420" w:firstLineChars="200"/>
    </w:pPr>
  </w:style>
  <w:style w:type="character" w:customStyle="1" w:styleId="28">
    <w:name w:val="标题 2 字符"/>
    <w:basedOn w:val="24"/>
    <w:link w:val="3"/>
    <w:qFormat/>
    <w:uiPriority w:val="9"/>
    <w:rPr>
      <w:rFonts w:ascii="微软雅黑" w:hAnsi="微软雅黑" w:eastAsia="微软雅黑" w:cstheme="majorBidi"/>
      <w:b/>
      <w:bCs/>
      <w:sz w:val="30"/>
      <w:szCs w:val="24"/>
    </w:rPr>
  </w:style>
  <w:style w:type="character" w:customStyle="1" w:styleId="29">
    <w:name w:val="标题 3 字符"/>
    <w:basedOn w:val="24"/>
    <w:link w:val="4"/>
    <w:qFormat/>
    <w:uiPriority w:val="9"/>
    <w:rPr>
      <w:rFonts w:ascii="微软雅黑" w:hAnsi="微软雅黑" w:eastAsia="微软雅黑"/>
      <w:b/>
      <w:bCs/>
      <w:sz w:val="28"/>
      <w:szCs w:val="24"/>
    </w:rPr>
  </w:style>
  <w:style w:type="character" w:customStyle="1" w:styleId="30">
    <w:name w:val="标题 4 字符"/>
    <w:basedOn w:val="24"/>
    <w:link w:val="5"/>
    <w:qFormat/>
    <w:uiPriority w:val="9"/>
    <w:rPr>
      <w:rFonts w:ascii="微软雅黑" w:hAnsi="微软雅黑" w:eastAsia="微软雅黑" w:cstheme="majorBidi"/>
      <w:b/>
      <w:bCs/>
      <w:sz w:val="24"/>
      <w:szCs w:val="24"/>
    </w:rPr>
  </w:style>
  <w:style w:type="character" w:customStyle="1" w:styleId="31">
    <w:name w:val="页脚 字符"/>
    <w:basedOn w:val="24"/>
    <w:link w:val="13"/>
    <w:qFormat/>
    <w:uiPriority w:val="99"/>
    <w:rPr>
      <w:sz w:val="18"/>
      <w:szCs w:val="18"/>
    </w:rPr>
  </w:style>
  <w:style w:type="character" w:customStyle="1" w:styleId="32">
    <w:name w:val="页眉 字符"/>
    <w:basedOn w:val="24"/>
    <w:link w:val="14"/>
    <w:qFormat/>
    <w:uiPriority w:val="99"/>
    <w:rPr>
      <w:sz w:val="18"/>
      <w:szCs w:val="18"/>
    </w:rPr>
  </w:style>
  <w:style w:type="character" w:customStyle="1" w:styleId="33">
    <w:name w:val="副标题 字符"/>
    <w:basedOn w:val="24"/>
    <w:link w:val="17"/>
    <w:qFormat/>
    <w:uiPriority w:val="11"/>
    <w:rPr>
      <w:rFonts w:eastAsia="宋体" w:asciiTheme="majorHAnsi" w:hAnsiTheme="majorHAnsi" w:cstheme="majorBidi"/>
      <w:b/>
      <w:bCs/>
      <w:kern w:val="28"/>
      <w:sz w:val="32"/>
      <w:szCs w:val="32"/>
    </w:rPr>
  </w:style>
  <w:style w:type="character" w:customStyle="1" w:styleId="34">
    <w:name w:val="标题 字符"/>
    <w:basedOn w:val="24"/>
    <w:link w:val="21"/>
    <w:qFormat/>
    <w:uiPriority w:val="10"/>
    <w:rPr>
      <w:rFonts w:ascii="微软雅黑" w:hAnsi="微软雅黑" w:eastAsia="微软雅黑" w:cstheme="majorBidi"/>
      <w:b/>
      <w:bCs/>
      <w:sz w:val="24"/>
      <w:szCs w:val="21"/>
    </w:rPr>
  </w:style>
  <w:style w:type="paragraph" w:styleId="35">
    <w:name w:val="Intense Quote"/>
    <w:basedOn w:val="1"/>
    <w:next w:val="1"/>
    <w:link w:val="36"/>
    <w:qFormat/>
    <w:uiPriority w:val="30"/>
    <w:pPr>
      <w:pBdr>
        <w:top w:val="single" w:color="5B9BD5" w:themeColor="accent1" w:sz="4" w:space="10"/>
        <w:bottom w:val="single" w:color="5B9BD5" w:themeColor="accent1" w:sz="4" w:space="10"/>
      </w:pBdr>
      <w:spacing w:before="360" w:after="360"/>
      <w:ind w:left="864" w:right="864"/>
      <w:jc w:val="center"/>
    </w:pPr>
    <w:rPr>
      <w:i/>
      <w:iCs/>
      <w:color w:val="5B9BD5" w:themeColor="accent1"/>
      <w:szCs w:val="21"/>
      <w14:textFill>
        <w14:solidFill>
          <w14:schemeClr w14:val="accent1"/>
        </w14:solidFill>
      </w14:textFill>
    </w:rPr>
  </w:style>
  <w:style w:type="character" w:customStyle="1" w:styleId="36">
    <w:name w:val="明显引用 字符"/>
    <w:basedOn w:val="24"/>
    <w:link w:val="35"/>
    <w:qFormat/>
    <w:uiPriority w:val="30"/>
    <w:rPr>
      <w:i/>
      <w:iCs/>
      <w:color w:val="5B9BD5" w:themeColor="accent1"/>
      <w:szCs w:val="21"/>
      <w14:textFill>
        <w14:solidFill>
          <w14:schemeClr w14:val="accent1"/>
        </w14:solidFill>
      </w14:textFill>
    </w:rPr>
  </w:style>
  <w:style w:type="paragraph" w:customStyle="1" w:styleId="37">
    <w:name w:val="TOC 标题1"/>
    <w:basedOn w:val="2"/>
    <w:next w:val="1"/>
    <w:unhideWhenUsed/>
    <w:qFormat/>
    <w:uiPriority w:val="39"/>
    <w:pPr>
      <w:widowControl/>
      <w:numPr>
        <w:numId w:val="0"/>
      </w:numPr>
      <w:spacing w:after="0" w:line="259" w:lineRule="auto"/>
      <w:outlineLvl w:val="9"/>
    </w:pPr>
    <w:rPr>
      <w:rFonts w:asciiTheme="majorHAnsi" w:hAnsiTheme="majorHAnsi" w:eastAsiaTheme="majorEastAsia" w:cstheme="majorBidi"/>
      <w:b w:val="0"/>
      <w:bCs w:val="0"/>
      <w:color w:val="2E75B6" w:themeColor="accent1" w:themeShade="BF"/>
      <w:kern w:val="0"/>
      <w:szCs w:val="32"/>
    </w:rPr>
  </w:style>
  <w:style w:type="paragraph" w:customStyle="1" w:styleId="38">
    <w:name w:val="列出段落1"/>
    <w:basedOn w:val="1"/>
    <w:next w:val="27"/>
    <w:link w:val="39"/>
    <w:qFormat/>
    <w:uiPriority w:val="34"/>
    <w:pPr>
      <w:ind w:firstLine="420" w:firstLineChars="200"/>
    </w:pPr>
  </w:style>
  <w:style w:type="character" w:customStyle="1" w:styleId="39">
    <w:name w:val="列出段落 Char"/>
    <w:basedOn w:val="24"/>
    <w:link w:val="38"/>
    <w:qFormat/>
    <w:locked/>
    <w:uiPriority w:val="34"/>
  </w:style>
  <w:style w:type="paragraph" w:customStyle="1" w:styleId="40">
    <w:name w:val="正文-sxz"/>
    <w:basedOn w:val="1"/>
    <w:next w:val="9"/>
    <w:qFormat/>
    <w:uiPriority w:val="0"/>
    <w:pPr>
      <w:ind w:firstLine="200" w:firstLineChars="200"/>
    </w:pPr>
    <w:rPr>
      <w:rFonts w:ascii="微软雅黑" w:hAnsi="微软雅黑" w:eastAsia="仿宋"/>
      <w:sz w:val="28"/>
      <w:szCs w:val="21"/>
    </w:rPr>
  </w:style>
  <w:style w:type="character" w:customStyle="1" w:styleId="41">
    <w:name w:val="标题 5 字符"/>
    <w:basedOn w:val="24"/>
    <w:link w:val="6"/>
    <w:qFormat/>
    <w:uiPriority w:val="9"/>
    <w:rPr>
      <w:b/>
      <w:bCs/>
      <w:sz w:val="28"/>
      <w:szCs w:val="28"/>
    </w:rPr>
  </w:style>
  <w:style w:type="character" w:customStyle="1" w:styleId="42">
    <w:name w:val="标题 6 字符"/>
    <w:basedOn w:val="24"/>
    <w:link w:val="7"/>
    <w:qFormat/>
    <w:uiPriority w:val="9"/>
    <w:rPr>
      <w:rFonts w:asciiTheme="majorHAnsi" w:hAnsiTheme="majorHAnsi" w:eastAsiaTheme="majorEastAsia" w:cstheme="majorBidi"/>
      <w:b/>
      <w:bCs/>
      <w:sz w:val="24"/>
      <w:szCs w:val="24"/>
    </w:rPr>
  </w:style>
  <w:style w:type="paragraph" w:customStyle="1" w:styleId="43">
    <w:name w:val="TOC Heading"/>
    <w:basedOn w:val="2"/>
    <w:next w:val="1"/>
    <w:unhideWhenUsed/>
    <w:qFormat/>
    <w:uiPriority w:val="39"/>
    <w:pPr>
      <w:numPr>
        <w:numId w:val="0"/>
      </w:numPr>
      <w:spacing w:before="340" w:after="330" w:line="578" w:lineRule="auto"/>
      <w:ind w:left="100" w:leftChars="100"/>
      <w:jc w:val="both"/>
      <w:outlineLvl w:val="9"/>
    </w:pPr>
    <w:rPr>
      <w:rFonts w:eastAsiaTheme="minorEastAsia"/>
      <w:sz w:val="4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4" Type="http://schemas.openxmlformats.org/officeDocument/2006/relationships/fontTable" Target="fontTable.xml"/><Relationship Id="rId23" Type="http://schemas.openxmlformats.org/officeDocument/2006/relationships/customXml" Target="../customXml/item1.xml"/><Relationship Id="rId22" Type="http://schemas.openxmlformats.org/officeDocument/2006/relationships/numbering" Target="numbering.xml"/><Relationship Id="rId21" Type="http://schemas.openxmlformats.org/officeDocument/2006/relationships/image" Target="media/image10.png"/><Relationship Id="rId20" Type="http://schemas.openxmlformats.org/officeDocument/2006/relationships/image" Target="media/image9.png"/><Relationship Id="rId2" Type="http://schemas.openxmlformats.org/officeDocument/2006/relationships/settings" Target="settings.xml"/><Relationship Id="rId19" Type="http://schemas.openxmlformats.org/officeDocument/2006/relationships/image" Target="media/image8.png"/><Relationship Id="rId18" Type="http://schemas.openxmlformats.org/officeDocument/2006/relationships/image" Target="media/image7.png"/><Relationship Id="rId17" Type="http://schemas.openxmlformats.org/officeDocument/2006/relationships/image" Target="media/image6.png"/><Relationship Id="rId16" Type="http://schemas.openxmlformats.org/officeDocument/2006/relationships/image" Target="media/image5.png"/><Relationship Id="rId15" Type="http://schemas.openxmlformats.org/officeDocument/2006/relationships/image" Target="media/image4.png"/><Relationship Id="rId14" Type="http://schemas.openxmlformats.org/officeDocument/2006/relationships/image" Target="media/image3.png"/><Relationship Id="rId13" Type="http://schemas.openxmlformats.org/officeDocument/2006/relationships/image" Target="media/image2.png"/><Relationship Id="rId12" Type="http://schemas.openxmlformats.org/officeDocument/2006/relationships/image" Target="media/image1.png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126E1A-9FD6-4898-A065-4CADC93D8A9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P R C</Company>
  <Pages>6</Pages>
  <Words>856</Words>
  <Characters>913</Characters>
  <Lines>53</Lines>
  <Paragraphs>15</Paragraphs>
  <TotalTime>77</TotalTime>
  <ScaleCrop>false</ScaleCrop>
  <LinksUpToDate>false</LinksUpToDate>
  <CharactersWithSpaces>915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2023-06-08T07:02:00Z</dcterms:created>
  <dc:creator>彭庆香(10071263)</dc:creator>
  <cp:lastModifiedBy>费大爷</cp:lastModifiedBy>
  <dcterms:modified xsi:type="dcterms:W3CDTF">2026-09-10T02:16:02Z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C56D04A52A7E419386F60311EDE6FDC4_13</vt:lpwstr>
  </property>
  <property fmtid="{D5CDD505-2E9C-101B-9397-08002B2CF9AE}" pid="4" name="KSOTemplateDocerSaveRecord">
    <vt:lpwstr>eyJoZGlkIjoiYzhiYTI4OTc3MDI3NzQyODc3YTk0MWU2MGUwZWZmM2QiLCJ1c2VySWQiOiI5NjQyNTU4In0=</vt:lpwstr>
  </property>
</Properties>
</file>